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91C" w:rsidRPr="00693873" w:rsidRDefault="00693873" w:rsidP="009A491C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  <w:r w:rsidRPr="00693873">
        <w:rPr>
          <w:rFonts w:ascii="Arial" w:hAnsi="Arial" w:cs="Arial"/>
          <w:sz w:val="20"/>
          <w:szCs w:val="20"/>
        </w:rPr>
        <w:t>NTT04 – 24 Hou</w:t>
      </w:r>
      <w:r w:rsidR="00F5680B" w:rsidRPr="00693873">
        <w:rPr>
          <w:rFonts w:ascii="Arial" w:hAnsi="Arial" w:cs="Arial"/>
          <w:sz w:val="20"/>
          <w:szCs w:val="20"/>
        </w:rPr>
        <w:t>r</w:t>
      </w:r>
      <w:r w:rsidR="007A1187" w:rsidRPr="00693873">
        <w:rPr>
          <w:rFonts w:ascii="Arial" w:hAnsi="Arial" w:cs="Arial"/>
          <w:sz w:val="20"/>
          <w:szCs w:val="20"/>
        </w:rPr>
        <w:t>/7 Day</w:t>
      </w:r>
      <w:r w:rsidR="00F5680B" w:rsidRPr="00693873">
        <w:rPr>
          <w:rFonts w:ascii="Arial" w:hAnsi="Arial" w:cs="Arial"/>
          <w:sz w:val="20"/>
          <w:szCs w:val="20"/>
        </w:rPr>
        <w:t xml:space="preserve"> </w:t>
      </w:r>
      <w:r w:rsidRPr="00693873">
        <w:rPr>
          <w:rFonts w:ascii="Arial" w:hAnsi="Arial" w:cs="Arial"/>
          <w:sz w:val="20"/>
          <w:szCs w:val="20"/>
        </w:rPr>
        <w:t>General Purpose</w:t>
      </w:r>
      <w:r w:rsidR="001373F3" w:rsidRPr="00693873">
        <w:rPr>
          <w:rFonts w:ascii="Arial" w:hAnsi="Arial" w:cs="Arial"/>
          <w:sz w:val="20"/>
          <w:szCs w:val="20"/>
        </w:rPr>
        <w:t xml:space="preserve"> </w:t>
      </w:r>
      <w:r w:rsidR="00390E32" w:rsidRPr="00693873">
        <w:rPr>
          <w:rFonts w:ascii="Arial" w:hAnsi="Arial" w:cs="Arial"/>
          <w:sz w:val="20"/>
          <w:szCs w:val="20"/>
        </w:rPr>
        <w:t>Timeswitch</w:t>
      </w:r>
    </w:p>
    <w:p w:rsidR="004824E0" w:rsidRDefault="004824E0" w:rsidP="009A491C">
      <w:pPr>
        <w:spacing w:after="0" w:line="240" w:lineRule="auto"/>
      </w:pPr>
    </w:p>
    <w:p w:rsidR="00CD7560" w:rsidRDefault="00E2108C" w:rsidP="00CD7560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Product </w:t>
      </w:r>
      <w:r w:rsidR="009A491C" w:rsidRPr="006E22F9">
        <w:rPr>
          <w:rFonts w:ascii="Arial" w:hAnsi="Arial" w:cs="Arial"/>
        </w:rPr>
        <w:t>Image &amp; Line Diagram</w:t>
      </w:r>
      <w:r w:rsidR="00134FBE">
        <w:rPr>
          <w:rFonts w:ascii="Arial" w:hAnsi="Arial" w:cs="Arial"/>
        </w:rPr>
        <w:tab/>
      </w:r>
    </w:p>
    <w:p w:rsidR="006D4CF1" w:rsidRDefault="006D4CF1" w:rsidP="009A491C">
      <w:pPr>
        <w:spacing w:after="0" w:line="240" w:lineRule="auto"/>
        <w:rPr>
          <w:rFonts w:ascii="Arial" w:hAnsi="Arial" w:cs="Arial"/>
        </w:rPr>
      </w:pPr>
    </w:p>
    <w:p w:rsidR="006D4CF1" w:rsidRDefault="00CD7560" w:rsidP="009A491C">
      <w:pPr>
        <w:spacing w:after="0" w:line="240" w:lineRule="auto"/>
        <w:rPr>
          <w:rFonts w:ascii="Arial" w:hAnsi="Arial" w:cs="Arial"/>
        </w:rPr>
      </w:pPr>
      <w:r w:rsidRPr="00CD7560">
        <w:rPr>
          <w:rFonts w:ascii="Arial" w:hAnsi="Arial" w:cs="Arial"/>
          <w:noProof/>
          <w:lang w:eastAsia="en-GB"/>
        </w:rPr>
        <w:t xml:space="preserve"> </w:t>
      </w:r>
      <w:r w:rsidR="00320BE9">
        <w:rPr>
          <w:rFonts w:ascii="Arial" w:hAnsi="Arial" w:cs="Arial"/>
          <w:noProof/>
          <w:lang w:eastAsia="en-GB"/>
        </w:rPr>
        <w:drawing>
          <wp:inline distT="0" distB="0" distL="0" distR="0">
            <wp:extent cx="2218762" cy="215365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TT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858" cy="216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en-GB"/>
        </w:rPr>
        <w:tab/>
      </w:r>
      <w:r>
        <w:rPr>
          <w:rFonts w:ascii="Arial" w:hAnsi="Arial" w:cs="Arial"/>
          <w:noProof/>
          <w:lang w:eastAsia="en-GB"/>
        </w:rPr>
        <w:tab/>
      </w:r>
      <w:r>
        <w:rPr>
          <w:rFonts w:ascii="Arial" w:hAnsi="Arial" w:cs="Arial"/>
          <w:noProof/>
          <w:lang w:eastAsia="en-GB"/>
        </w:rPr>
        <w:tab/>
      </w:r>
      <w:r w:rsidR="00320BE9">
        <w:rPr>
          <w:rFonts w:ascii="Arial" w:hAnsi="Arial" w:cs="Arial"/>
          <w:noProof/>
          <w:lang w:eastAsia="en-GB"/>
        </w:rPr>
        <w:drawing>
          <wp:inline distT="0" distB="0" distL="0" distR="0">
            <wp:extent cx="2353302" cy="2165685"/>
            <wp:effectExtent l="0" t="0" r="9525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TT03-4 Cropped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277" cy="217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91C" w:rsidRPr="006E22F9" w:rsidRDefault="00B836CF" w:rsidP="009A491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CD7560">
        <w:rPr>
          <w:rFonts w:ascii="Arial" w:hAnsi="Arial" w:cs="Arial"/>
        </w:rPr>
        <w:tab/>
      </w:r>
      <w:r w:rsidR="00CD7560">
        <w:rPr>
          <w:rFonts w:ascii="Arial" w:hAnsi="Arial" w:cs="Arial"/>
        </w:rPr>
        <w:tab/>
      </w:r>
      <w:r w:rsidR="00CD7560">
        <w:rPr>
          <w:rFonts w:ascii="Arial" w:hAnsi="Arial" w:cs="Arial"/>
        </w:rPr>
        <w:tab/>
      </w:r>
      <w:r w:rsidR="00CD7560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9A491C" w:rsidRDefault="006E22F9" w:rsidP="009A491C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Technical Data</w:t>
      </w:r>
    </w:p>
    <w:tbl>
      <w:tblPr>
        <w:tblStyle w:val="TableGrid1"/>
        <w:tblpPr w:leftFromText="180" w:rightFromText="180" w:vertAnchor="text" w:horzAnchor="margin" w:tblpXSpec="center" w:tblpY="211"/>
        <w:tblW w:w="9606" w:type="dxa"/>
        <w:tblLook w:val="04A0" w:firstRow="1" w:lastRow="0" w:firstColumn="1" w:lastColumn="0" w:noHBand="0" w:noVBand="1"/>
      </w:tblPr>
      <w:tblGrid>
        <w:gridCol w:w="2943"/>
        <w:gridCol w:w="6663"/>
      </w:tblGrid>
      <w:tr w:rsidR="0073214D" w:rsidRPr="00193146" w:rsidTr="000673DD">
        <w:tc>
          <w:tcPr>
            <w:tcW w:w="2943" w:type="dxa"/>
          </w:tcPr>
          <w:p w:rsidR="0073214D" w:rsidRPr="00390E32" w:rsidRDefault="0073214D" w:rsidP="0073214D">
            <w:pPr>
              <w:rPr>
                <w:rFonts w:ascii="Arial" w:hAnsi="Arial" w:cs="Arial"/>
                <w:b/>
              </w:rPr>
            </w:pPr>
            <w:r w:rsidRPr="00390E32">
              <w:rPr>
                <w:rFonts w:ascii="Arial" w:hAnsi="Arial" w:cs="Arial"/>
                <w:b/>
              </w:rPr>
              <w:t>General</w:t>
            </w:r>
          </w:p>
        </w:tc>
        <w:tc>
          <w:tcPr>
            <w:tcW w:w="6663" w:type="dxa"/>
          </w:tcPr>
          <w:p w:rsidR="0073214D" w:rsidRPr="00193146" w:rsidRDefault="0073214D" w:rsidP="0073214D">
            <w:pPr>
              <w:rPr>
                <w:rFonts w:ascii="Arial" w:hAnsi="Arial" w:cs="Arial"/>
              </w:rPr>
            </w:pPr>
          </w:p>
        </w:tc>
      </w:tr>
      <w:tr w:rsidR="0073214D" w:rsidRPr="00193146" w:rsidTr="000673DD">
        <w:tc>
          <w:tcPr>
            <w:tcW w:w="2943" w:type="dxa"/>
          </w:tcPr>
          <w:p w:rsidR="0073214D" w:rsidRPr="00193146" w:rsidRDefault="0073214D" w:rsidP="007321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Operating Voltage</w:t>
            </w:r>
          </w:p>
        </w:tc>
        <w:tc>
          <w:tcPr>
            <w:tcW w:w="6663" w:type="dxa"/>
          </w:tcPr>
          <w:p w:rsidR="0073214D" w:rsidRPr="00193146" w:rsidRDefault="002A59C5" w:rsidP="007321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230V AC</w:t>
            </w:r>
          </w:p>
        </w:tc>
      </w:tr>
      <w:tr w:rsidR="0073214D" w:rsidRPr="00193146" w:rsidTr="000673DD">
        <w:tc>
          <w:tcPr>
            <w:tcW w:w="2943" w:type="dxa"/>
          </w:tcPr>
          <w:p w:rsidR="0073214D" w:rsidRPr="00193146" w:rsidRDefault="0073214D" w:rsidP="007321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Frequency</w:t>
            </w:r>
          </w:p>
        </w:tc>
        <w:tc>
          <w:tcPr>
            <w:tcW w:w="6663" w:type="dxa"/>
          </w:tcPr>
          <w:p w:rsidR="0073214D" w:rsidRPr="00193146" w:rsidRDefault="002A59C5" w:rsidP="007321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50Hz</w:t>
            </w:r>
          </w:p>
        </w:tc>
      </w:tr>
      <w:tr w:rsidR="0073214D" w:rsidRPr="00193146" w:rsidTr="000673DD">
        <w:tc>
          <w:tcPr>
            <w:tcW w:w="2943" w:type="dxa"/>
          </w:tcPr>
          <w:p w:rsidR="0073214D" w:rsidRPr="00193146" w:rsidRDefault="0073214D" w:rsidP="007321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Installation Type</w:t>
            </w:r>
          </w:p>
        </w:tc>
        <w:tc>
          <w:tcPr>
            <w:tcW w:w="6663" w:type="dxa"/>
          </w:tcPr>
          <w:p w:rsidR="0073214D" w:rsidRPr="00193146" w:rsidRDefault="00FE76B9" w:rsidP="00C549F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Surface</w:t>
            </w:r>
            <w:r w:rsidR="00C549FB">
              <w:rPr>
                <w:rFonts w:ascii="Arial" w:hAnsi="Arial" w:cs="Arial"/>
              </w:rPr>
              <w:t xml:space="preserve"> or recessed</w:t>
            </w:r>
          </w:p>
        </w:tc>
      </w:tr>
      <w:tr w:rsidR="00C549FB" w:rsidRPr="00193146" w:rsidTr="000673DD">
        <w:tc>
          <w:tcPr>
            <w:tcW w:w="2943" w:type="dxa"/>
          </w:tcPr>
          <w:p w:rsidR="00C549FB" w:rsidRDefault="00C549FB" w:rsidP="007321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 Depth of Wall Box</w:t>
            </w:r>
          </w:p>
        </w:tc>
        <w:tc>
          <w:tcPr>
            <w:tcW w:w="6663" w:type="dxa"/>
          </w:tcPr>
          <w:p w:rsidR="00C549FB" w:rsidRDefault="00C549FB" w:rsidP="007321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32mm, Single gang back box or pattress</w:t>
            </w:r>
          </w:p>
        </w:tc>
      </w:tr>
      <w:tr w:rsidR="0073214D" w:rsidRPr="00193146" w:rsidTr="000673DD">
        <w:tc>
          <w:tcPr>
            <w:tcW w:w="2943" w:type="dxa"/>
          </w:tcPr>
          <w:p w:rsidR="0073214D" w:rsidRPr="00193146" w:rsidRDefault="0073214D" w:rsidP="007321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Contact Type</w:t>
            </w:r>
          </w:p>
        </w:tc>
        <w:tc>
          <w:tcPr>
            <w:tcW w:w="6663" w:type="dxa"/>
          </w:tcPr>
          <w:p w:rsidR="0073214D" w:rsidRPr="00193146" w:rsidRDefault="002A59C5" w:rsidP="007321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Normally open</w:t>
            </w:r>
          </w:p>
        </w:tc>
      </w:tr>
      <w:tr w:rsidR="0073214D" w:rsidRPr="00193146" w:rsidTr="000673DD">
        <w:tc>
          <w:tcPr>
            <w:tcW w:w="2943" w:type="dxa"/>
          </w:tcPr>
          <w:p w:rsidR="0073214D" w:rsidRPr="00193146" w:rsidRDefault="0073214D" w:rsidP="0073214D">
            <w:pPr>
              <w:rPr>
                <w:rFonts w:ascii="Arial" w:hAnsi="Arial" w:cs="Arial"/>
              </w:rPr>
            </w:pPr>
            <w:r w:rsidRPr="00562E54">
              <w:rPr>
                <w:rFonts w:ascii="Arial" w:hAnsi="Arial" w:cs="Arial"/>
              </w:rPr>
              <w:t>Class Protection</w:t>
            </w:r>
          </w:p>
        </w:tc>
        <w:tc>
          <w:tcPr>
            <w:tcW w:w="6663" w:type="dxa"/>
          </w:tcPr>
          <w:p w:rsidR="0073214D" w:rsidRPr="00193146" w:rsidRDefault="002A59C5" w:rsidP="007321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Class 2</w:t>
            </w:r>
          </w:p>
        </w:tc>
      </w:tr>
      <w:tr w:rsidR="0073214D" w:rsidRPr="00193146" w:rsidTr="000673DD">
        <w:tc>
          <w:tcPr>
            <w:tcW w:w="2943" w:type="dxa"/>
          </w:tcPr>
          <w:p w:rsidR="0073214D" w:rsidRPr="00193146" w:rsidRDefault="0073214D" w:rsidP="007321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Program</w:t>
            </w:r>
          </w:p>
        </w:tc>
        <w:tc>
          <w:tcPr>
            <w:tcW w:w="6663" w:type="dxa"/>
          </w:tcPr>
          <w:p w:rsidR="0073214D" w:rsidRPr="00193146" w:rsidRDefault="002A59C5" w:rsidP="007321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 Day weekly program (4 ON/OFF per day, 28 ON/OFF per week)</w:t>
            </w:r>
          </w:p>
        </w:tc>
      </w:tr>
      <w:tr w:rsidR="0073214D" w:rsidRPr="00193146" w:rsidTr="000673DD">
        <w:tc>
          <w:tcPr>
            <w:tcW w:w="2943" w:type="dxa"/>
          </w:tcPr>
          <w:p w:rsidR="0073214D" w:rsidRPr="00193146" w:rsidRDefault="0073214D" w:rsidP="007321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Number of Channels</w:t>
            </w:r>
          </w:p>
        </w:tc>
        <w:tc>
          <w:tcPr>
            <w:tcW w:w="6663" w:type="dxa"/>
          </w:tcPr>
          <w:p w:rsidR="0073214D" w:rsidRPr="00193146" w:rsidRDefault="002A59C5" w:rsidP="007321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73214D" w:rsidRPr="00193146" w:rsidTr="000673DD">
        <w:tc>
          <w:tcPr>
            <w:tcW w:w="2943" w:type="dxa"/>
          </w:tcPr>
          <w:p w:rsidR="0073214D" w:rsidRPr="00193146" w:rsidRDefault="0073214D" w:rsidP="007321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Power Reserve</w:t>
            </w:r>
          </w:p>
        </w:tc>
        <w:tc>
          <w:tcPr>
            <w:tcW w:w="6663" w:type="dxa"/>
          </w:tcPr>
          <w:p w:rsidR="0073214D" w:rsidRPr="00193146" w:rsidRDefault="002A59C5" w:rsidP="007321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Yes, 720 Hours (Non-replaceable rechargeable battery)</w:t>
            </w:r>
          </w:p>
        </w:tc>
      </w:tr>
      <w:tr w:rsidR="002A59C5" w:rsidRPr="00193146" w:rsidTr="000673DD">
        <w:tc>
          <w:tcPr>
            <w:tcW w:w="2943" w:type="dxa"/>
            <w:vMerge w:val="restart"/>
          </w:tcPr>
          <w:p w:rsidR="002A59C5" w:rsidRPr="00193146" w:rsidRDefault="002A59C5" w:rsidP="007321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Switch Rating</w:t>
            </w:r>
          </w:p>
        </w:tc>
        <w:tc>
          <w:tcPr>
            <w:tcW w:w="6663" w:type="dxa"/>
          </w:tcPr>
          <w:p w:rsidR="002A59C5" w:rsidRPr="00235001" w:rsidRDefault="002A59C5" w:rsidP="0073214D">
            <w:pPr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</w:rPr>
              <w:t>16A Resistive, 4</w:t>
            </w:r>
            <w:r w:rsidR="002E250C">
              <w:rPr>
                <w:rFonts w:ascii="Arial" w:hAnsi="Arial" w:cs="Arial"/>
              </w:rPr>
              <w:t>A Inductive.</w:t>
            </w:r>
            <w:r w:rsidR="00887312">
              <w:rPr>
                <w:rFonts w:ascii="Arial" w:hAnsi="Arial" w:cs="Arial"/>
              </w:rPr>
              <w:t xml:space="preserve"> 1 HP.  2400</w:t>
            </w:r>
            <w:r w:rsidRPr="00853BDB">
              <w:rPr>
                <w:rFonts w:ascii="Arial" w:hAnsi="Arial" w:cs="Arial"/>
              </w:rPr>
              <w:t>W Incandescent/</w:t>
            </w:r>
          </w:p>
        </w:tc>
      </w:tr>
      <w:tr w:rsidR="002A59C5" w:rsidRPr="00193146" w:rsidTr="000673DD">
        <w:tc>
          <w:tcPr>
            <w:tcW w:w="2943" w:type="dxa"/>
            <w:vMerge/>
          </w:tcPr>
          <w:p w:rsidR="002A59C5" w:rsidRDefault="002A59C5" w:rsidP="0073214D">
            <w:pPr>
              <w:rPr>
                <w:rFonts w:ascii="Arial" w:hAnsi="Arial" w:cs="Arial"/>
              </w:rPr>
            </w:pPr>
          </w:p>
        </w:tc>
        <w:tc>
          <w:tcPr>
            <w:tcW w:w="6663" w:type="dxa"/>
          </w:tcPr>
          <w:p w:rsidR="002A59C5" w:rsidRPr="00235001" w:rsidRDefault="00887312" w:rsidP="0073214D">
            <w:pPr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</w:rPr>
              <w:t xml:space="preserve">Halogen. 750W </w:t>
            </w:r>
            <w:bookmarkStart w:id="0" w:name="_GoBack"/>
            <w:bookmarkEnd w:id="0"/>
            <w:r w:rsidR="002A59C5" w:rsidRPr="00853BDB">
              <w:rPr>
                <w:rFonts w:ascii="Arial" w:hAnsi="Arial" w:cs="Arial"/>
              </w:rPr>
              <w:t>Fluorescent, 100W LED/CFL lighting.</w:t>
            </w:r>
          </w:p>
        </w:tc>
      </w:tr>
      <w:tr w:rsidR="0073214D" w:rsidRPr="00193146" w:rsidTr="000673DD">
        <w:tc>
          <w:tcPr>
            <w:tcW w:w="2943" w:type="dxa"/>
          </w:tcPr>
          <w:p w:rsidR="0073214D" w:rsidRDefault="0073214D" w:rsidP="007321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LED Indicators</w:t>
            </w:r>
          </w:p>
        </w:tc>
        <w:tc>
          <w:tcPr>
            <w:tcW w:w="6663" w:type="dxa"/>
          </w:tcPr>
          <w:p w:rsidR="0073214D" w:rsidRPr="004F4A3E" w:rsidRDefault="002A59C5" w:rsidP="007321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Power, Output</w:t>
            </w:r>
          </w:p>
        </w:tc>
      </w:tr>
      <w:tr w:rsidR="0073214D" w:rsidRPr="00193146" w:rsidTr="000673DD">
        <w:tc>
          <w:tcPr>
            <w:tcW w:w="2943" w:type="dxa"/>
          </w:tcPr>
          <w:p w:rsidR="0073214D" w:rsidRDefault="0073214D" w:rsidP="007321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Boost Function</w:t>
            </w:r>
          </w:p>
        </w:tc>
        <w:tc>
          <w:tcPr>
            <w:tcW w:w="6663" w:type="dxa"/>
          </w:tcPr>
          <w:p w:rsidR="0073214D" w:rsidRPr="004F4A3E" w:rsidRDefault="002A59C5" w:rsidP="007321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Yes, 1 Hour or 2 Hour</w:t>
            </w:r>
          </w:p>
        </w:tc>
      </w:tr>
      <w:tr w:rsidR="0073214D" w:rsidRPr="00193146" w:rsidTr="000673DD">
        <w:tc>
          <w:tcPr>
            <w:tcW w:w="2943" w:type="dxa"/>
          </w:tcPr>
          <w:p w:rsidR="0073214D" w:rsidRDefault="0073214D" w:rsidP="007321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Advance Function</w:t>
            </w:r>
          </w:p>
        </w:tc>
        <w:tc>
          <w:tcPr>
            <w:tcW w:w="6663" w:type="dxa"/>
          </w:tcPr>
          <w:p w:rsidR="0073214D" w:rsidRDefault="002A59C5" w:rsidP="0073214D">
            <w:pPr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</w:rPr>
              <w:t>Yes, Permanent or until next programmed operation</w:t>
            </w:r>
          </w:p>
        </w:tc>
      </w:tr>
      <w:tr w:rsidR="0073214D" w:rsidRPr="00193146" w:rsidTr="000673DD">
        <w:tc>
          <w:tcPr>
            <w:tcW w:w="2943" w:type="dxa"/>
          </w:tcPr>
          <w:p w:rsidR="0073214D" w:rsidRPr="00193146" w:rsidRDefault="0073214D" w:rsidP="007321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Operating Temperature</w:t>
            </w:r>
          </w:p>
        </w:tc>
        <w:tc>
          <w:tcPr>
            <w:tcW w:w="6663" w:type="dxa"/>
          </w:tcPr>
          <w:p w:rsidR="0073214D" w:rsidRPr="00193146" w:rsidRDefault="002A59C5" w:rsidP="007321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0°C to 40°C</w:t>
            </w:r>
          </w:p>
        </w:tc>
      </w:tr>
      <w:tr w:rsidR="0073214D" w:rsidRPr="00193146" w:rsidTr="000673DD">
        <w:tc>
          <w:tcPr>
            <w:tcW w:w="2943" w:type="dxa"/>
          </w:tcPr>
          <w:p w:rsidR="0073214D" w:rsidRPr="00193146" w:rsidRDefault="0073214D" w:rsidP="007321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Accessories (Included)</w:t>
            </w:r>
          </w:p>
        </w:tc>
        <w:tc>
          <w:tcPr>
            <w:tcW w:w="6663" w:type="dxa"/>
          </w:tcPr>
          <w:p w:rsidR="0073214D" w:rsidRPr="00193146" w:rsidRDefault="002A59C5" w:rsidP="007321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Instructions, Fittings</w:t>
            </w:r>
          </w:p>
        </w:tc>
      </w:tr>
      <w:tr w:rsidR="0073214D" w:rsidRPr="00193146" w:rsidTr="000673DD">
        <w:tc>
          <w:tcPr>
            <w:tcW w:w="2943" w:type="dxa"/>
          </w:tcPr>
          <w:p w:rsidR="0073214D" w:rsidRPr="00193146" w:rsidRDefault="0073214D" w:rsidP="007321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Accessories (Optional)</w:t>
            </w:r>
          </w:p>
        </w:tc>
        <w:tc>
          <w:tcPr>
            <w:tcW w:w="6663" w:type="dxa"/>
          </w:tcPr>
          <w:p w:rsidR="0073214D" w:rsidRPr="00193146" w:rsidRDefault="002A59C5" w:rsidP="007321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None</w:t>
            </w:r>
          </w:p>
        </w:tc>
      </w:tr>
      <w:tr w:rsidR="0073214D" w:rsidRPr="00193146" w:rsidTr="000673DD">
        <w:tc>
          <w:tcPr>
            <w:tcW w:w="2943" w:type="dxa"/>
          </w:tcPr>
          <w:p w:rsidR="0073214D" w:rsidRPr="00193146" w:rsidRDefault="0073214D" w:rsidP="007321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Dimensions</w:t>
            </w:r>
          </w:p>
        </w:tc>
        <w:tc>
          <w:tcPr>
            <w:tcW w:w="6663" w:type="dxa"/>
          </w:tcPr>
          <w:p w:rsidR="0073214D" w:rsidRPr="00235001" w:rsidRDefault="002A59C5" w:rsidP="007321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Height 92mm, Width 92mm, Depth 59mm</w:t>
            </w:r>
          </w:p>
        </w:tc>
      </w:tr>
      <w:tr w:rsidR="00210DDD" w:rsidRPr="00193146" w:rsidTr="000673DD">
        <w:tc>
          <w:tcPr>
            <w:tcW w:w="2943" w:type="dxa"/>
          </w:tcPr>
          <w:p w:rsidR="00210DDD" w:rsidRDefault="00210DDD" w:rsidP="007321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Construction</w:t>
            </w:r>
          </w:p>
        </w:tc>
        <w:tc>
          <w:tcPr>
            <w:tcW w:w="6663" w:type="dxa"/>
          </w:tcPr>
          <w:p w:rsidR="00210DDD" w:rsidRDefault="00210DDD" w:rsidP="007321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Casing: Polycarbonate</w:t>
            </w:r>
          </w:p>
        </w:tc>
      </w:tr>
      <w:tr w:rsidR="0073214D" w:rsidRPr="00193146" w:rsidTr="000673DD">
        <w:tc>
          <w:tcPr>
            <w:tcW w:w="2943" w:type="dxa"/>
          </w:tcPr>
          <w:p w:rsidR="0073214D" w:rsidRPr="00193146" w:rsidRDefault="0073214D" w:rsidP="007321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Weight</w:t>
            </w:r>
          </w:p>
        </w:tc>
        <w:tc>
          <w:tcPr>
            <w:tcW w:w="6663" w:type="dxa"/>
          </w:tcPr>
          <w:p w:rsidR="0073214D" w:rsidRPr="00235001" w:rsidRDefault="002A59C5" w:rsidP="007321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168g</w:t>
            </w:r>
          </w:p>
        </w:tc>
      </w:tr>
      <w:tr w:rsidR="0073214D" w:rsidRPr="00193146" w:rsidTr="000673DD">
        <w:tc>
          <w:tcPr>
            <w:tcW w:w="2943" w:type="dxa"/>
          </w:tcPr>
          <w:p w:rsidR="0073214D" w:rsidRPr="00193146" w:rsidRDefault="0073214D" w:rsidP="007321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EAN</w:t>
            </w:r>
          </w:p>
        </w:tc>
        <w:tc>
          <w:tcPr>
            <w:tcW w:w="6663" w:type="dxa"/>
          </w:tcPr>
          <w:p w:rsidR="0073214D" w:rsidRPr="00235001" w:rsidRDefault="002A59C5" w:rsidP="0073214D">
            <w:pPr>
              <w:rPr>
                <w:rFonts w:ascii="Arial" w:hAnsi="Arial" w:cs="Arial"/>
                <w:color w:val="FF0000"/>
              </w:rPr>
            </w:pPr>
            <w:r w:rsidRPr="002A59C5">
              <w:rPr>
                <w:rFonts w:ascii="Arial" w:hAnsi="Arial" w:cs="Arial"/>
              </w:rPr>
              <w:t>5012483012321</w:t>
            </w:r>
          </w:p>
        </w:tc>
      </w:tr>
      <w:tr w:rsidR="0073214D" w:rsidRPr="00193146" w:rsidTr="000673DD">
        <w:tc>
          <w:tcPr>
            <w:tcW w:w="2943" w:type="dxa"/>
          </w:tcPr>
          <w:p w:rsidR="0073214D" w:rsidRPr="00193146" w:rsidRDefault="002A59C5" w:rsidP="007321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Designed In Accordance To</w:t>
            </w:r>
          </w:p>
        </w:tc>
        <w:tc>
          <w:tcPr>
            <w:tcW w:w="6663" w:type="dxa"/>
          </w:tcPr>
          <w:p w:rsidR="00570FD9" w:rsidRDefault="00570FD9" w:rsidP="00570F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BS EN 60730-2-7</w:t>
            </w:r>
          </w:p>
          <w:p w:rsidR="0073214D" w:rsidRPr="00193146" w:rsidRDefault="00570FD9" w:rsidP="00570F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2"/>
                <w:szCs w:val="12"/>
              </w:rPr>
              <w:t>Includes updates and amendments.</w:t>
            </w:r>
          </w:p>
        </w:tc>
      </w:tr>
      <w:tr w:rsidR="002A59C5" w:rsidRPr="00193146" w:rsidTr="000673DD">
        <w:tc>
          <w:tcPr>
            <w:tcW w:w="2943" w:type="dxa"/>
          </w:tcPr>
          <w:p w:rsidR="002A59C5" w:rsidRDefault="00570FD9" w:rsidP="007321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Guarantee Period</w:t>
            </w:r>
          </w:p>
        </w:tc>
        <w:tc>
          <w:tcPr>
            <w:tcW w:w="6663" w:type="dxa"/>
          </w:tcPr>
          <w:p w:rsidR="002A59C5" w:rsidRPr="00193146" w:rsidRDefault="00570FD9" w:rsidP="007321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 Years</w:t>
            </w:r>
          </w:p>
        </w:tc>
      </w:tr>
    </w:tbl>
    <w:p w:rsidR="00193146" w:rsidRDefault="00193146" w:rsidP="009A491C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</w:rPr>
      </w:pPr>
    </w:p>
    <w:p w:rsidR="00570FD9" w:rsidRDefault="00570FD9" w:rsidP="009A491C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</w:rPr>
      </w:pPr>
    </w:p>
    <w:p w:rsidR="00A530B4" w:rsidRDefault="00A530B4" w:rsidP="009A491C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</w:rPr>
      </w:pPr>
    </w:p>
    <w:p w:rsidR="00210DDD" w:rsidRDefault="00210DDD" w:rsidP="009A491C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</w:rPr>
      </w:pPr>
    </w:p>
    <w:sectPr w:rsidR="00210DDD" w:rsidSect="0073214D">
      <w:headerReference w:type="default" r:id="rId11"/>
      <w:footerReference w:type="default" r:id="rId12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0384" w:rsidRDefault="00DB0384" w:rsidP="00DB0384">
      <w:pPr>
        <w:spacing w:after="0" w:line="240" w:lineRule="auto"/>
      </w:pPr>
      <w:r>
        <w:separator/>
      </w:r>
    </w:p>
  </w:endnote>
  <w:endnote w:type="continuationSeparator" w:id="0">
    <w:p w:rsidR="00DB0384" w:rsidRDefault="00DB0384" w:rsidP="00DB03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0FD9" w:rsidRPr="00570FD9" w:rsidRDefault="00801F15" w:rsidP="00570FD9">
    <w:pPr>
      <w:tabs>
        <w:tab w:val="center" w:pos="4513"/>
        <w:tab w:val="right" w:pos="9026"/>
      </w:tabs>
      <w:spacing w:after="0" w:line="240" w:lineRule="auto"/>
      <w:jc w:val="center"/>
      <w:rPr>
        <w:sz w:val="16"/>
        <w:szCs w:val="16"/>
      </w:rPr>
    </w:pPr>
    <w:r>
      <w:rPr>
        <w:noProof/>
        <w:sz w:val="16"/>
        <w:szCs w:val="16"/>
        <w:lang w:eastAsia="en-GB"/>
      </w:rPr>
      <w:drawing>
        <wp:inline distT="0" distB="0" distL="0" distR="0" wp14:anchorId="79FF2C72">
          <wp:extent cx="939165" cy="36576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365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570FD9" w:rsidRPr="00570FD9">
      <w:rPr>
        <w:noProof/>
        <w:sz w:val="16"/>
        <w:szCs w:val="16"/>
        <w:lang w:eastAsia="en-GB"/>
      </w:rPr>
      <w:t xml:space="preserve">                                              </w:t>
    </w:r>
    <w:r w:rsidR="00570FD9" w:rsidRPr="00570FD9">
      <w:rPr>
        <w:noProof/>
        <w:sz w:val="16"/>
        <w:szCs w:val="16"/>
        <w:lang w:eastAsia="en-GB"/>
      </w:rPr>
      <w:tab/>
      <w:t xml:space="preserve">                  </w:t>
    </w:r>
    <w:r w:rsidR="00570FD9" w:rsidRPr="00570FD9">
      <w:rPr>
        <w:noProof/>
        <w:sz w:val="16"/>
        <w:szCs w:val="16"/>
        <w:lang w:eastAsia="en-GB"/>
      </w:rPr>
      <w:tab/>
      <w:t xml:space="preserve">             </w:t>
    </w:r>
    <w:r w:rsidR="00570FD9" w:rsidRPr="00570FD9">
      <w:rPr>
        <w:noProof/>
        <w:sz w:val="16"/>
        <w:szCs w:val="16"/>
        <w:lang w:eastAsia="en-GB"/>
      </w:rPr>
      <w:drawing>
        <wp:inline distT="0" distB="0" distL="0" distR="0" wp14:anchorId="6494ABD0" wp14:editId="36903FC1">
          <wp:extent cx="354270" cy="280150"/>
          <wp:effectExtent l="0" t="0" r="8255" b="5715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4349" cy="2802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70FD9" w:rsidRPr="00570FD9">
      <w:rPr>
        <w:noProof/>
        <w:sz w:val="16"/>
        <w:szCs w:val="16"/>
        <w:lang w:eastAsia="en-GB"/>
      </w:rPr>
      <w:t xml:space="preserve">        </w:t>
    </w:r>
    <w:r w:rsidR="00570FD9" w:rsidRPr="00570FD9">
      <w:rPr>
        <w:noProof/>
        <w:sz w:val="16"/>
        <w:szCs w:val="16"/>
        <w:lang w:eastAsia="en-GB"/>
      </w:rPr>
      <w:drawing>
        <wp:inline distT="0" distB="0" distL="0" distR="0" wp14:anchorId="56EA9CE3" wp14:editId="01919F23">
          <wp:extent cx="452480" cy="320758"/>
          <wp:effectExtent l="0" t="0" r="5080" b="317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S EN ISO 9001 2008 Logo 300113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2385" cy="3206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70FD9" w:rsidRPr="00570FD9" w:rsidRDefault="00570FD9" w:rsidP="00570FD9">
    <w:pPr>
      <w:tabs>
        <w:tab w:val="center" w:pos="4513"/>
        <w:tab w:val="right" w:pos="9026"/>
        <w:tab w:val="left" w:pos="9341"/>
      </w:tabs>
      <w:spacing w:after="0" w:line="240" w:lineRule="auto"/>
      <w:rPr>
        <w:sz w:val="16"/>
        <w:szCs w:val="16"/>
      </w:rPr>
    </w:pPr>
    <w:r>
      <w:rPr>
        <w:sz w:val="16"/>
        <w:szCs w:val="16"/>
      </w:rPr>
      <w:t xml:space="preserve">Article Number: </w:t>
    </w:r>
    <w:r w:rsidR="00887312">
      <w:rPr>
        <w:sz w:val="16"/>
        <w:szCs w:val="16"/>
      </w:rPr>
      <w:t>NTT04 DS041019V2</w:t>
    </w:r>
    <w:r w:rsidRPr="00570FD9">
      <w:rPr>
        <w:sz w:val="16"/>
        <w:szCs w:val="16"/>
      </w:rPr>
      <w:tab/>
    </w:r>
    <w:r w:rsidRPr="00570FD9">
      <w:rPr>
        <w:sz w:val="16"/>
        <w:szCs w:val="16"/>
      </w:rPr>
      <w:tab/>
      <w:t xml:space="preserve">                                                                                                                    </w:t>
    </w:r>
  </w:p>
  <w:p w:rsidR="00570FD9" w:rsidRPr="00570FD9" w:rsidRDefault="00570FD9" w:rsidP="00570FD9">
    <w:pPr>
      <w:tabs>
        <w:tab w:val="center" w:pos="4513"/>
        <w:tab w:val="right" w:pos="9026"/>
        <w:tab w:val="left" w:pos="9341"/>
      </w:tabs>
      <w:spacing w:after="0" w:line="240" w:lineRule="auto"/>
      <w:rPr>
        <w:sz w:val="16"/>
        <w:szCs w:val="16"/>
      </w:rPr>
    </w:pPr>
    <w:r w:rsidRPr="00570FD9">
      <w:rPr>
        <w:sz w:val="16"/>
        <w:szCs w:val="16"/>
      </w:rPr>
      <w:t xml:space="preserve">                                                                  </w:t>
    </w:r>
  </w:p>
  <w:p w:rsidR="00570FD9" w:rsidRPr="00570FD9" w:rsidRDefault="00570FD9" w:rsidP="00570FD9">
    <w:pPr>
      <w:tabs>
        <w:tab w:val="center" w:pos="4513"/>
        <w:tab w:val="right" w:pos="9026"/>
        <w:tab w:val="left" w:pos="9341"/>
      </w:tabs>
      <w:spacing w:after="0" w:line="240" w:lineRule="auto"/>
      <w:rPr>
        <w:sz w:val="12"/>
        <w:szCs w:val="12"/>
      </w:rPr>
    </w:pPr>
    <w:r w:rsidRPr="00570FD9">
      <w:rPr>
        <w:sz w:val="12"/>
        <w:szCs w:val="12"/>
      </w:rPr>
      <w:t>Timeguard Ltd reserves the right to withdraw, improve or modify any design without prior notification.  Timeguard Ltd cannot be held responsible for the incorrect application of any product.</w:t>
    </w:r>
  </w:p>
  <w:p w:rsidR="00B953BD" w:rsidRPr="00210DDD" w:rsidRDefault="00570FD9" w:rsidP="00A530B4">
    <w:pPr>
      <w:tabs>
        <w:tab w:val="center" w:pos="4513"/>
        <w:tab w:val="right" w:pos="9026"/>
        <w:tab w:val="left" w:pos="9341"/>
      </w:tabs>
      <w:spacing w:after="0" w:line="240" w:lineRule="auto"/>
      <w:rPr>
        <w:sz w:val="12"/>
        <w:szCs w:val="12"/>
      </w:rPr>
    </w:pPr>
    <w:r w:rsidRPr="00570FD9">
      <w:rPr>
        <w:sz w:val="12"/>
        <w:szCs w:val="12"/>
      </w:rPr>
      <w:t xml:space="preserve">Additional information can be found at: </w:t>
    </w:r>
    <w:hyperlink r:id="rId4" w:history="1">
      <w:r w:rsidRPr="00570FD9">
        <w:rPr>
          <w:color w:val="0000FF" w:themeColor="hyperlink"/>
          <w:sz w:val="12"/>
          <w:szCs w:val="12"/>
          <w:u w:val="single"/>
        </w:rPr>
        <w:t>www.timeguard.com</w:t>
      </w:r>
    </w:hyperlink>
    <w:r w:rsidRPr="00570FD9">
      <w:rPr>
        <w:sz w:val="16"/>
        <w:szCs w:val="16"/>
      </w:rPr>
      <w:tab/>
    </w:r>
    <w:r w:rsidR="00B953BD">
      <w:rPr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0384" w:rsidRDefault="00DB0384" w:rsidP="00DB0384">
      <w:pPr>
        <w:spacing w:after="0" w:line="240" w:lineRule="auto"/>
      </w:pPr>
      <w:r>
        <w:separator/>
      </w:r>
    </w:p>
  </w:footnote>
  <w:footnote w:type="continuationSeparator" w:id="0">
    <w:p w:rsidR="00DB0384" w:rsidRDefault="00DB0384" w:rsidP="00DB03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0384" w:rsidRPr="006E22F9" w:rsidRDefault="00DB0384">
    <w:pPr>
      <w:pStyle w:val="Header"/>
      <w:rPr>
        <w:rFonts w:ascii="Arial" w:hAnsi="Arial" w:cs="Arial"/>
      </w:rPr>
    </w:pPr>
    <w:r w:rsidRPr="006E22F9">
      <w:rPr>
        <w:rFonts w:ascii="Arial" w:hAnsi="Arial" w:cs="Arial"/>
        <w:sz w:val="40"/>
        <w:szCs w:val="40"/>
      </w:rPr>
      <w:t>Data sheet</w:t>
    </w:r>
    <w:r w:rsidR="006E22F9">
      <w:rPr>
        <w:rFonts w:ascii="Arial" w:hAnsi="Arial" w:cs="Arial"/>
        <w:sz w:val="40"/>
        <w:szCs w:val="40"/>
      </w:rPr>
      <w:t xml:space="preserve"> </w:t>
    </w:r>
    <w:r w:rsidRPr="006E22F9">
      <w:rPr>
        <w:rFonts w:ascii="Arial" w:hAnsi="Arial" w:cs="Arial"/>
      </w:rPr>
      <w:tab/>
    </w:r>
    <w:r w:rsidRPr="006E22F9">
      <w:rPr>
        <w:rFonts w:ascii="Arial" w:hAnsi="Arial" w:cs="Arial"/>
      </w:rPr>
      <w:tab/>
    </w:r>
    <w:r w:rsidR="0073214D">
      <w:rPr>
        <w:rFonts w:ascii="Arial" w:hAnsi="Arial" w:cs="Arial"/>
      </w:rPr>
      <w:t xml:space="preserve">  </w:t>
    </w:r>
    <w:r w:rsidR="008D39FD">
      <w:rPr>
        <w:rFonts w:ascii="Arial" w:hAnsi="Arial" w:cs="Arial"/>
      </w:rPr>
      <w:t xml:space="preserve">                                     </w:t>
    </w:r>
    <w:r w:rsidR="0073214D">
      <w:rPr>
        <w:rFonts w:ascii="Arial" w:hAnsi="Arial" w:cs="Arial"/>
      </w:rPr>
      <w:t xml:space="preserve"> </w:t>
    </w:r>
    <w:r w:rsidR="00801F15">
      <w:rPr>
        <w:rFonts w:ascii="Arial" w:hAnsi="Arial" w:cs="Arial"/>
        <w:noProof/>
        <w:lang w:eastAsia="en-GB"/>
      </w:rPr>
      <w:drawing>
        <wp:inline distT="0" distB="0" distL="0" distR="0" wp14:anchorId="1A8F9F65">
          <wp:extent cx="1645920" cy="43878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5920" cy="438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DB0384" w:rsidRPr="006E22F9" w:rsidRDefault="0073214D">
    <w:pPr>
      <w:pStyle w:val="Header"/>
      <w:rPr>
        <w:rFonts w:ascii="Arial" w:hAnsi="Arial" w:cs="Arial"/>
        <w:b/>
        <w:bCs/>
        <w:sz w:val="20"/>
        <w:szCs w:val="20"/>
      </w:rPr>
    </w:pPr>
    <w:r>
      <w:rPr>
        <w:rFonts w:ascii="Arial" w:hAnsi="Arial" w:cs="Arial"/>
        <w:b/>
        <w:sz w:val="20"/>
        <w:szCs w:val="20"/>
      </w:rPr>
      <w:tab/>
      <w:t xml:space="preserve">          </w:t>
    </w:r>
    <w:r>
      <w:rPr>
        <w:rFonts w:ascii="Arial" w:hAnsi="Arial" w:cs="Arial"/>
        <w:b/>
        <w:sz w:val="20"/>
        <w:szCs w:val="20"/>
      </w:rPr>
      <w:tab/>
    </w:r>
    <w:r w:rsidR="00193146">
      <w:rPr>
        <w:rFonts w:ascii="Arial" w:hAnsi="Arial" w:cs="Arial"/>
        <w:sz w:val="20"/>
        <w:szCs w:val="20"/>
      </w:rPr>
      <w:t>Time</w:t>
    </w:r>
    <w:r w:rsidR="004824E0" w:rsidRPr="006E22F9">
      <w:rPr>
        <w:rFonts w:ascii="Arial" w:hAnsi="Arial" w:cs="Arial"/>
        <w:sz w:val="20"/>
        <w:szCs w:val="20"/>
      </w:rPr>
      <w:t xml:space="preserve"> / </w:t>
    </w:r>
    <w:r w:rsidR="00092A9D">
      <w:rPr>
        <w:rFonts w:ascii="Arial" w:hAnsi="Arial" w:cs="Arial"/>
        <w:sz w:val="20"/>
        <w:szCs w:val="20"/>
      </w:rPr>
      <w:t xml:space="preserve">Immersion &amp; </w:t>
    </w:r>
    <w:r w:rsidR="00193146">
      <w:rPr>
        <w:rFonts w:ascii="Arial" w:hAnsi="Arial" w:cs="Arial"/>
        <w:sz w:val="20"/>
        <w:szCs w:val="20"/>
      </w:rPr>
      <w:t>General Purpose Time Switches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03"/>
  <w:proofState w:spelling="clean" w:grammar="clean"/>
  <w:defaultTabStop w:val="720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384"/>
    <w:rsid w:val="00014685"/>
    <w:rsid w:val="000673DD"/>
    <w:rsid w:val="00092A9D"/>
    <w:rsid w:val="000B33E2"/>
    <w:rsid w:val="00134FBE"/>
    <w:rsid w:val="001373F3"/>
    <w:rsid w:val="001720D5"/>
    <w:rsid w:val="00193146"/>
    <w:rsid w:val="001D26F3"/>
    <w:rsid w:val="00210DDD"/>
    <w:rsid w:val="00235001"/>
    <w:rsid w:val="00277CE6"/>
    <w:rsid w:val="002A59C5"/>
    <w:rsid w:val="002E250C"/>
    <w:rsid w:val="00320BE9"/>
    <w:rsid w:val="0033220A"/>
    <w:rsid w:val="00346A1D"/>
    <w:rsid w:val="00360276"/>
    <w:rsid w:val="00385434"/>
    <w:rsid w:val="0038705D"/>
    <w:rsid w:val="00390E32"/>
    <w:rsid w:val="003B5430"/>
    <w:rsid w:val="004824E0"/>
    <w:rsid w:val="004D1A2B"/>
    <w:rsid w:val="004F4A3E"/>
    <w:rsid w:val="00525F6E"/>
    <w:rsid w:val="00554490"/>
    <w:rsid w:val="00562E54"/>
    <w:rsid w:val="00570FD9"/>
    <w:rsid w:val="00572317"/>
    <w:rsid w:val="00600EEF"/>
    <w:rsid w:val="0063290B"/>
    <w:rsid w:val="0065009F"/>
    <w:rsid w:val="006509A4"/>
    <w:rsid w:val="00693873"/>
    <w:rsid w:val="006D4CF1"/>
    <w:rsid w:val="006D6FF6"/>
    <w:rsid w:val="006E22F9"/>
    <w:rsid w:val="007017E1"/>
    <w:rsid w:val="00710374"/>
    <w:rsid w:val="0073214D"/>
    <w:rsid w:val="007A1187"/>
    <w:rsid w:val="007B24D4"/>
    <w:rsid w:val="007E522C"/>
    <w:rsid w:val="00801F15"/>
    <w:rsid w:val="0083616A"/>
    <w:rsid w:val="008621C9"/>
    <w:rsid w:val="00887312"/>
    <w:rsid w:val="008C35CD"/>
    <w:rsid w:val="008D39FD"/>
    <w:rsid w:val="009042E1"/>
    <w:rsid w:val="0090784C"/>
    <w:rsid w:val="009178F8"/>
    <w:rsid w:val="009266B1"/>
    <w:rsid w:val="009453D2"/>
    <w:rsid w:val="0099344F"/>
    <w:rsid w:val="009A491C"/>
    <w:rsid w:val="00A530B4"/>
    <w:rsid w:val="00A57F05"/>
    <w:rsid w:val="00A651C6"/>
    <w:rsid w:val="00A7119D"/>
    <w:rsid w:val="00A83945"/>
    <w:rsid w:val="00B23326"/>
    <w:rsid w:val="00B3303B"/>
    <w:rsid w:val="00B836CF"/>
    <w:rsid w:val="00B93507"/>
    <w:rsid w:val="00B953BD"/>
    <w:rsid w:val="00BA4919"/>
    <w:rsid w:val="00C057CE"/>
    <w:rsid w:val="00C44EA7"/>
    <w:rsid w:val="00C549FB"/>
    <w:rsid w:val="00CC78F2"/>
    <w:rsid w:val="00CD7560"/>
    <w:rsid w:val="00D046F4"/>
    <w:rsid w:val="00D111D7"/>
    <w:rsid w:val="00D241E9"/>
    <w:rsid w:val="00DB0384"/>
    <w:rsid w:val="00DB10F8"/>
    <w:rsid w:val="00E2108C"/>
    <w:rsid w:val="00E4589F"/>
    <w:rsid w:val="00E922DB"/>
    <w:rsid w:val="00ED5D57"/>
    <w:rsid w:val="00EE4847"/>
    <w:rsid w:val="00F0171D"/>
    <w:rsid w:val="00F11A26"/>
    <w:rsid w:val="00F5680B"/>
    <w:rsid w:val="00F90E9B"/>
    <w:rsid w:val="00F93C08"/>
    <w:rsid w:val="00FA4E0B"/>
    <w:rsid w:val="00FC79EC"/>
    <w:rsid w:val="00FE7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824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03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0384"/>
  </w:style>
  <w:style w:type="paragraph" w:styleId="Footer">
    <w:name w:val="footer"/>
    <w:basedOn w:val="Normal"/>
    <w:link w:val="FooterChar"/>
    <w:uiPriority w:val="99"/>
    <w:unhideWhenUsed/>
    <w:rsid w:val="00DB03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0384"/>
  </w:style>
  <w:style w:type="paragraph" w:styleId="BalloonText">
    <w:name w:val="Balloon Text"/>
    <w:basedOn w:val="Normal"/>
    <w:link w:val="BalloonTextChar"/>
    <w:uiPriority w:val="99"/>
    <w:semiHidden/>
    <w:unhideWhenUsed/>
    <w:rsid w:val="00DB0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038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824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F93C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953BD"/>
    <w:rPr>
      <w:color w:val="0000FF" w:themeColor="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1931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824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03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0384"/>
  </w:style>
  <w:style w:type="paragraph" w:styleId="Footer">
    <w:name w:val="footer"/>
    <w:basedOn w:val="Normal"/>
    <w:link w:val="FooterChar"/>
    <w:uiPriority w:val="99"/>
    <w:unhideWhenUsed/>
    <w:rsid w:val="00DB03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0384"/>
  </w:style>
  <w:style w:type="paragraph" w:styleId="BalloonText">
    <w:name w:val="Balloon Text"/>
    <w:basedOn w:val="Normal"/>
    <w:link w:val="BalloonTextChar"/>
    <w:uiPriority w:val="99"/>
    <w:semiHidden/>
    <w:unhideWhenUsed/>
    <w:rsid w:val="00DB0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038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824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F93C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953BD"/>
    <w:rPr>
      <w:color w:val="0000FF" w:themeColor="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1931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96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g"/><Relationship Id="rId1" Type="http://schemas.openxmlformats.org/officeDocument/2006/relationships/image" Target="media/image4.png"/><Relationship Id="rId4" Type="http://schemas.openxmlformats.org/officeDocument/2006/relationships/hyperlink" Target="http://www.timeguard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C894A3-3C5A-4403-840D-F527D7A4E7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</dc:creator>
  <cp:lastModifiedBy>Tre Warner</cp:lastModifiedBy>
  <cp:revision>2</cp:revision>
  <cp:lastPrinted>2014-12-18T14:39:00Z</cp:lastPrinted>
  <dcterms:created xsi:type="dcterms:W3CDTF">2019-10-04T08:03:00Z</dcterms:created>
  <dcterms:modified xsi:type="dcterms:W3CDTF">2019-10-04T08:03:00Z</dcterms:modified>
</cp:coreProperties>
</file>